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</w:p>
    <w:tbl>
      <w:tblPr>
        <w:tblStyle w:val="8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hint="eastAsia" w:ascii="宋体" w:hAnsi="宋体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日</w:t>
      </w: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4DC0896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444D6A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547601"/>
    <w:rsid w:val="4FD13377"/>
    <w:rsid w:val="503F5B10"/>
    <w:rsid w:val="56100515"/>
    <w:rsid w:val="575B221A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656AA"/>
      <w:u w:val="non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1386</Words>
  <Characters>7903</Characters>
  <Lines>65</Lines>
  <Paragraphs>18</Paragraphs>
  <TotalTime>0</TotalTime>
  <ScaleCrop>false</ScaleCrop>
  <LinksUpToDate>false</LinksUpToDate>
  <CharactersWithSpaces>9271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Lenovo</cp:lastModifiedBy>
  <cp:lastPrinted>2020-08-07T07:32:00Z</cp:lastPrinted>
  <dcterms:modified xsi:type="dcterms:W3CDTF">2020-08-07T11:33:57Z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